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B3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sz w:val="44"/>
          <w:szCs w:val="44"/>
          <w:lang w:eastAsia="zh-CN"/>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国家卫生健康委出生缺陷预防重点实验室开放课题</w:t>
      </w:r>
      <w:r>
        <w:rPr>
          <w:rFonts w:hint="eastAsia" w:ascii="方正小标宋简体" w:hAnsi="方正小标宋简体" w:eastAsia="方正小标宋简体" w:cs="方正小标宋简体"/>
          <w:sz w:val="44"/>
          <w:szCs w:val="44"/>
          <w:lang w:eastAsia="zh-CN"/>
        </w:rPr>
        <w:t>拟立项名单</w:t>
      </w:r>
    </w:p>
    <w:tbl>
      <w:tblPr>
        <w:tblStyle w:val="4"/>
        <w:tblW w:w="5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366"/>
        <w:gridCol w:w="11370"/>
      </w:tblGrid>
      <w:tr w14:paraId="405E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3" w:type="pct"/>
            <w:noWrap w:val="0"/>
            <w:vAlign w:val="center"/>
          </w:tcPr>
          <w:p w14:paraId="66A33E4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084" w:type="pct"/>
            <w:noWrap w:val="0"/>
            <w:vAlign w:val="center"/>
          </w:tcPr>
          <w:p w14:paraId="6811CB8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申请单位</w:t>
            </w:r>
          </w:p>
        </w:tc>
        <w:tc>
          <w:tcPr>
            <w:tcW w:w="3662" w:type="pct"/>
            <w:noWrap w:val="0"/>
            <w:vAlign w:val="center"/>
          </w:tcPr>
          <w:p w14:paraId="0089FFE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r>
      <w:tr w14:paraId="567A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noWrap w:val="0"/>
            <w:vAlign w:val="center"/>
          </w:tcPr>
          <w:p w14:paraId="5D68798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84" w:type="pct"/>
            <w:noWrap w:val="0"/>
            <w:vAlign w:val="center"/>
          </w:tcPr>
          <w:p w14:paraId="172854A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华中科技大学</w:t>
            </w:r>
          </w:p>
        </w:tc>
        <w:tc>
          <w:tcPr>
            <w:tcW w:w="3662" w:type="pct"/>
            <w:noWrap w:val="0"/>
            <w:vAlign w:val="center"/>
          </w:tcPr>
          <w:p w14:paraId="0048F90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表观因子GLYR1调控卵母细胞发育的机制研究</w:t>
            </w:r>
          </w:p>
        </w:tc>
      </w:tr>
      <w:tr w14:paraId="6D5F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53" w:type="pct"/>
            <w:noWrap w:val="0"/>
            <w:vAlign w:val="center"/>
          </w:tcPr>
          <w:p w14:paraId="0D16545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084" w:type="pct"/>
            <w:noWrap w:val="0"/>
            <w:vAlign w:val="center"/>
          </w:tcPr>
          <w:p w14:paraId="5929966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郑州大学公共卫生学院</w:t>
            </w:r>
          </w:p>
        </w:tc>
        <w:tc>
          <w:tcPr>
            <w:tcW w:w="3662" w:type="pct"/>
            <w:noWrap w:val="0"/>
            <w:vAlign w:val="center"/>
          </w:tcPr>
          <w:p w14:paraId="11247CB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基于蛋白组学探究孕期高温及臭氧暴露对孕妇血压及子代出生结局的影响</w:t>
            </w:r>
          </w:p>
        </w:tc>
      </w:tr>
      <w:tr w14:paraId="41A4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01E2538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084" w:type="pct"/>
            <w:noWrap w:val="0"/>
            <w:vAlign w:val="center"/>
          </w:tcPr>
          <w:p w14:paraId="25C5570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华中农业大学信息学院</w:t>
            </w:r>
          </w:p>
        </w:tc>
        <w:tc>
          <w:tcPr>
            <w:tcW w:w="3662" w:type="pct"/>
            <w:noWrap w:val="0"/>
            <w:vAlign w:val="center"/>
          </w:tcPr>
          <w:p w14:paraId="0B899D2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早期胚胎源性低比例嵌合结构变异与移动元件插入在未明原因出生缺陷中的作用及精准识别研究</w:t>
            </w:r>
          </w:p>
        </w:tc>
      </w:tr>
      <w:tr w14:paraId="2AEF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08BEDE1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084" w:type="pct"/>
            <w:noWrap w:val="0"/>
            <w:vAlign w:val="center"/>
          </w:tcPr>
          <w:p w14:paraId="03AFB3F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郑州大学公共卫生学院</w:t>
            </w:r>
          </w:p>
        </w:tc>
        <w:tc>
          <w:tcPr>
            <w:tcW w:w="3662" w:type="pct"/>
            <w:noWrap w:val="0"/>
            <w:vAlign w:val="center"/>
          </w:tcPr>
          <w:p w14:paraId="5B955B5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基于高分辨率时空模型识别空气污染和极端高温暴露致出生缺陷的关键窗口期及归因分析--以河南省为例</w:t>
            </w:r>
          </w:p>
        </w:tc>
      </w:tr>
      <w:tr w14:paraId="6F4B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14A95B5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084" w:type="pct"/>
            <w:noWrap w:val="0"/>
            <w:vAlign w:val="center"/>
          </w:tcPr>
          <w:p w14:paraId="495605A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安徽医科大学公共卫生学院</w:t>
            </w:r>
          </w:p>
        </w:tc>
        <w:tc>
          <w:tcPr>
            <w:tcW w:w="3662" w:type="pct"/>
            <w:noWrap w:val="0"/>
            <w:vAlign w:val="center"/>
          </w:tcPr>
          <w:p w14:paraId="667724A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砷暴露通过 AMPK/ULK1/PINK1/Parkin 通路诱导卵丘卵母细胞复合体凋亡致卵巢储备功能减退的机制研究</w:t>
            </w:r>
          </w:p>
        </w:tc>
      </w:tr>
      <w:tr w14:paraId="61DF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1883F75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084" w:type="pct"/>
            <w:noWrap w:val="0"/>
            <w:vAlign w:val="center"/>
          </w:tcPr>
          <w:p w14:paraId="142D626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郑州大学第三附属医院</w:t>
            </w:r>
          </w:p>
        </w:tc>
        <w:tc>
          <w:tcPr>
            <w:tcW w:w="3662" w:type="pct"/>
            <w:noWrap w:val="0"/>
            <w:vAlign w:val="center"/>
          </w:tcPr>
          <w:p w14:paraId="75CF614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E3 泛素连接酶 TRIM41 介导 KIAA1210 泛素化调控雄性减数分裂性染色体沉默的机制研究</w:t>
            </w:r>
          </w:p>
        </w:tc>
      </w:tr>
      <w:tr w14:paraId="0506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523354D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084" w:type="pct"/>
            <w:noWrap w:val="0"/>
            <w:vAlign w:val="center"/>
          </w:tcPr>
          <w:p w14:paraId="4624299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郑州大学公共卫生学院</w:t>
            </w:r>
          </w:p>
        </w:tc>
        <w:tc>
          <w:tcPr>
            <w:tcW w:w="3662" w:type="pct"/>
            <w:noWrap w:val="0"/>
            <w:vAlign w:val="center"/>
          </w:tcPr>
          <w:p w14:paraId="2711AC5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线粒体 DNA 氧化损伤驱动 NLRP3 炎症小体激活介导 O3 致小鼠生精功能障碍的机制研究</w:t>
            </w:r>
          </w:p>
        </w:tc>
      </w:tr>
      <w:tr w14:paraId="0D23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68C1314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084" w:type="pct"/>
            <w:noWrap w:val="0"/>
            <w:vAlign w:val="center"/>
          </w:tcPr>
          <w:p w14:paraId="3588508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复旦大学附属儿科医院</w:t>
            </w:r>
          </w:p>
        </w:tc>
        <w:tc>
          <w:tcPr>
            <w:tcW w:w="3662" w:type="pct"/>
            <w:noWrap w:val="0"/>
            <w:vAlign w:val="center"/>
          </w:tcPr>
          <w:p w14:paraId="4C42D41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基于人工智能辅助超声的胆道闭锁早期识别与影像学危险分层研究</w:t>
            </w:r>
          </w:p>
        </w:tc>
      </w:tr>
      <w:tr w14:paraId="7130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6FF390D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084" w:type="pct"/>
            <w:noWrap w:val="0"/>
            <w:vAlign w:val="center"/>
          </w:tcPr>
          <w:p w14:paraId="1D4502D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郑州大学第三附属医院</w:t>
            </w:r>
          </w:p>
        </w:tc>
        <w:tc>
          <w:tcPr>
            <w:tcW w:w="3662" w:type="pct"/>
            <w:noWrap w:val="0"/>
            <w:vAlign w:val="center"/>
          </w:tcPr>
          <w:p w14:paraId="657ED43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基于肠道类器官解析RCAN1介导线粒体功能障碍在唐氏综合征肠于细胞稳态失衡中的作用</w:t>
            </w:r>
          </w:p>
        </w:tc>
      </w:tr>
      <w:tr w14:paraId="630E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136CE13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084" w:type="pct"/>
            <w:noWrap w:val="0"/>
            <w:vAlign w:val="center"/>
          </w:tcPr>
          <w:p w14:paraId="7DC7DAD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郑州大学第三附属医院</w:t>
            </w:r>
          </w:p>
        </w:tc>
        <w:tc>
          <w:tcPr>
            <w:tcW w:w="3662" w:type="pct"/>
            <w:noWrap w:val="0"/>
            <w:vAlign w:val="center"/>
          </w:tcPr>
          <w:p w14:paraId="73F413E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辅助生殖儿NT异常者重大出生缺陷流行病学分析</w:t>
            </w:r>
          </w:p>
        </w:tc>
      </w:tr>
      <w:tr w14:paraId="044E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7859E50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084" w:type="pct"/>
            <w:noWrap w:val="0"/>
            <w:vAlign w:val="center"/>
          </w:tcPr>
          <w:p w14:paraId="1D82123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郑州大学第一附属医院</w:t>
            </w:r>
          </w:p>
        </w:tc>
        <w:tc>
          <w:tcPr>
            <w:tcW w:w="3662" w:type="pct"/>
            <w:noWrap w:val="0"/>
            <w:vAlign w:val="center"/>
          </w:tcPr>
          <w:p w14:paraId="6A29848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基于人工智能和高通量测序的耳-面-颈谱系疾病的精准诊断及PAX-SIX-EYA-DACH网络致病机制研究</w:t>
            </w:r>
          </w:p>
        </w:tc>
      </w:tr>
      <w:tr w14:paraId="638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17A094C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084" w:type="pct"/>
            <w:noWrap w:val="0"/>
            <w:vAlign w:val="center"/>
          </w:tcPr>
          <w:p w14:paraId="5C48A09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河南省人民医院</w:t>
            </w:r>
          </w:p>
        </w:tc>
        <w:tc>
          <w:tcPr>
            <w:tcW w:w="3662" w:type="pct"/>
            <w:noWrap w:val="0"/>
            <w:vAlign w:val="center"/>
          </w:tcPr>
          <w:p w14:paraId="3F16FC3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IGBP1新错义突变导致x染色体连锁智力障碍的机制研究</w:t>
            </w:r>
          </w:p>
        </w:tc>
      </w:tr>
      <w:tr w14:paraId="4D0E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32C819E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084" w:type="pct"/>
            <w:noWrap w:val="0"/>
            <w:vAlign w:val="center"/>
          </w:tcPr>
          <w:p w14:paraId="2A3EDCD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中山大学附属第六医院</w:t>
            </w:r>
          </w:p>
        </w:tc>
        <w:tc>
          <w:tcPr>
            <w:tcW w:w="3662" w:type="pct"/>
            <w:noWrap w:val="0"/>
            <w:vAlign w:val="center"/>
          </w:tcPr>
          <w:p w14:paraId="799BBBD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新生儿甲基丙二酸血症致病分子机制研究</w:t>
            </w:r>
          </w:p>
        </w:tc>
      </w:tr>
      <w:tr w14:paraId="5665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322D8E2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084" w:type="pct"/>
            <w:noWrap w:val="0"/>
            <w:vAlign w:val="center"/>
          </w:tcPr>
          <w:p w14:paraId="6A8450D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河南科技大学第一附属医院</w:t>
            </w:r>
          </w:p>
        </w:tc>
        <w:tc>
          <w:tcPr>
            <w:tcW w:w="3662" w:type="pct"/>
            <w:noWrap w:val="0"/>
            <w:vAlign w:val="center"/>
          </w:tcPr>
          <w:p w14:paraId="205A099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中国成人苯丙酮尿症患者全生命周期健康管理现状与结局的流行病学研究</w:t>
            </w:r>
          </w:p>
        </w:tc>
      </w:tr>
      <w:tr w14:paraId="0AF4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2DB39CD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084" w:type="pct"/>
            <w:noWrap w:val="0"/>
            <w:vAlign w:val="center"/>
          </w:tcPr>
          <w:p w14:paraId="0C61363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河南省人民医院</w:t>
            </w:r>
          </w:p>
        </w:tc>
        <w:tc>
          <w:tcPr>
            <w:tcW w:w="3662" w:type="pct"/>
            <w:noWrap w:val="0"/>
            <w:vAlign w:val="center"/>
          </w:tcPr>
          <w:p w14:paraId="6722013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MAP3K20基因杂合突变干扰MAPK信号通路致耳聋-指/趾畸形综合征的分子机制研究</w:t>
            </w:r>
          </w:p>
        </w:tc>
      </w:tr>
      <w:tr w14:paraId="1E2D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73B637A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084" w:type="pct"/>
            <w:noWrap w:val="0"/>
            <w:vAlign w:val="center"/>
          </w:tcPr>
          <w:p w14:paraId="4772960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郑州大学第三附属医院</w:t>
            </w:r>
          </w:p>
        </w:tc>
        <w:tc>
          <w:tcPr>
            <w:tcW w:w="3662" w:type="pct"/>
            <w:noWrap w:val="0"/>
            <w:vAlign w:val="center"/>
          </w:tcPr>
          <w:p w14:paraId="497E66B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基于新生儿干血斑SNRPN甲基化检测的Prader-Willi综合征早期识别可行性研究 </w:t>
            </w:r>
          </w:p>
        </w:tc>
      </w:tr>
      <w:tr w14:paraId="7E73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08797ED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084" w:type="pct"/>
            <w:noWrap w:val="0"/>
            <w:vAlign w:val="center"/>
          </w:tcPr>
          <w:p w14:paraId="2D65173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郑州大学第一附属医院</w:t>
            </w:r>
          </w:p>
        </w:tc>
        <w:tc>
          <w:tcPr>
            <w:tcW w:w="3662" w:type="pct"/>
            <w:noWrap w:val="0"/>
            <w:vAlign w:val="center"/>
          </w:tcPr>
          <w:p w14:paraId="0A6F302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早期子宫内膜样腺癌保留生育功能治疗的分层干预研究：NSMP亚型子宫内膜样腺保育治疗中孕激素敏感性 预测模型的构建</w:t>
            </w:r>
          </w:p>
        </w:tc>
      </w:tr>
      <w:tr w14:paraId="0707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5334BA1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084" w:type="pct"/>
            <w:noWrap w:val="0"/>
            <w:vAlign w:val="center"/>
          </w:tcPr>
          <w:p w14:paraId="756F761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河南省人民医院</w:t>
            </w:r>
          </w:p>
        </w:tc>
        <w:tc>
          <w:tcPr>
            <w:tcW w:w="3662" w:type="pct"/>
            <w:noWrap w:val="0"/>
            <w:vAlign w:val="center"/>
          </w:tcPr>
          <w:p w14:paraId="4BA2097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全氟化合物暴露对育龄女性体外受精-胚胎移植结局的影响及代谢调控机制</w:t>
            </w:r>
          </w:p>
        </w:tc>
      </w:tr>
      <w:tr w14:paraId="62B4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14:paraId="2998171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1084" w:type="pct"/>
            <w:noWrap w:val="0"/>
            <w:vAlign w:val="center"/>
          </w:tcPr>
          <w:p w14:paraId="5218E9B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洛阳市妇幼保健院</w:t>
            </w:r>
          </w:p>
        </w:tc>
        <w:tc>
          <w:tcPr>
            <w:tcW w:w="3662" w:type="pct"/>
            <w:noWrap w:val="0"/>
            <w:vAlign w:val="center"/>
          </w:tcPr>
          <w:p w14:paraId="0A5BE01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基因组测序技术在产前诊断中的应用</w:t>
            </w:r>
          </w:p>
        </w:tc>
      </w:tr>
    </w:tbl>
    <w:p w14:paraId="7AEBAD4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0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2026-04-24T03:02:18Z</dcterms:created>
  <dc:creator>Administrator</dc:creator>
  <cp:lastModifiedBy>相言相语妈妈</cp:lastModifiedBy>
  <dcterms:modified xsi:type="dcterms:W3CDTF">2026-04-24T03:02:40Z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eyJoZGlkIjoiYjNiNjM2NjJlMzdlNTE3NTk4N2U5Mjk5Mjg1MjBiYmUiLCJ1c2VySWQiOiIxMDIxOTk2NTQ1In0=</vt:lpwstr>
  </property>
  <property fmtid="{D5CDD505-2E9C-101B-9397-08002B2CF9AE}" pid="4" name="ICV">
    <vt:lpwstr>C2F8C5E477344CADB6227280CD830595_12</vt:lpwstr>
  </property>
</Properties>
</file>